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F9" w:rsidRDefault="000838F9" w:rsidP="000838F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38F9" w:rsidRPr="000838F9" w:rsidRDefault="000838F9" w:rsidP="000838F9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38F9" w:rsidRDefault="000838F9" w:rsidP="000838F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6E49" w:rsidRPr="000838F9" w:rsidRDefault="00316E49" w:rsidP="00083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316E49" w:rsidRPr="000838F9" w:rsidRDefault="00316E49" w:rsidP="00083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Об антикоррупционной комиссии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1. Общие положения.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Антикоррупционная комиссия (далее – Комиссия) в </w:t>
      </w:r>
      <w:r w:rsidR="00893A6A">
        <w:rPr>
          <w:rFonts w:ascii="Times New Roman" w:hAnsi="Times New Roman" w:cs="Times New Roman"/>
          <w:bCs/>
          <w:sz w:val="24"/>
          <w:szCs w:val="24"/>
        </w:rPr>
        <w:t>Главном управлении ветеринарии</w:t>
      </w:r>
      <w:bookmarkStart w:id="0" w:name="_GoBack"/>
      <w:bookmarkEnd w:id="0"/>
      <w:r w:rsidR="00893A6A">
        <w:rPr>
          <w:rFonts w:ascii="Times New Roman" w:hAnsi="Times New Roman" w:cs="Times New Roman"/>
          <w:bCs/>
          <w:sz w:val="24"/>
          <w:szCs w:val="24"/>
        </w:rPr>
        <w:t xml:space="preserve">  УР </w:t>
      </w:r>
      <w:r w:rsidRPr="000838F9">
        <w:rPr>
          <w:rFonts w:ascii="Times New Roman" w:hAnsi="Times New Roman" w:cs="Times New Roman"/>
          <w:bCs/>
          <w:sz w:val="24"/>
          <w:szCs w:val="24"/>
        </w:rPr>
        <w:t>(далее Учреждение) является общественным, постоянно действующим совещательным органом, созданным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Учреждении.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1.1. Комиссия осуществляет свою деятельность в соответствии с Конституцией Российской Федерации, Федеральным законом от 25 декабря 2008 №273-ФЗ «О противодействии коррупции», Указами и распоряжениями Президента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иными нормативными правовыми актами в сфере противодействия коррупции, а также настоящим Положением и Уставом Учреждения.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2. Основные понятия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838F9">
        <w:rPr>
          <w:rFonts w:ascii="Times New Roman" w:hAnsi="Times New Roman" w:cs="Times New Roman"/>
          <w:bCs/>
          <w:i/>
          <w:sz w:val="24"/>
          <w:szCs w:val="24"/>
          <w:u w:val="single"/>
        </w:rPr>
        <w:t>Коррупция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–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возможностей,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растрату общественных фондов и др.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    Коррупционное правонарушение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— как отдельное проявления коррупции, влекущее за собой дисциплинарную, административную, уголовную или иную ответственность.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838F9">
        <w:rPr>
          <w:rFonts w:ascii="Times New Roman" w:hAnsi="Times New Roman" w:cs="Times New Roman"/>
          <w:bCs/>
          <w:i/>
          <w:sz w:val="24"/>
          <w:szCs w:val="24"/>
          <w:u w:val="single"/>
        </w:rPr>
        <w:t>Субъекты антикоррупционной политики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Учреждении субъектами антикоррупционной политики являются: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- работники </w:t>
      </w:r>
      <w:r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- граждане, которым оказываются услуги работниками </w:t>
      </w:r>
      <w:r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- физические и юридические лица, заинтересованные в качественном оказании медицинских услуг пациентам </w:t>
      </w:r>
      <w:r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Pr="000838F9">
        <w:rPr>
          <w:rFonts w:ascii="Times New Roman" w:hAnsi="Times New Roman" w:cs="Times New Roman"/>
          <w:bCs/>
          <w:i/>
          <w:sz w:val="24"/>
          <w:szCs w:val="24"/>
          <w:u w:val="single"/>
        </w:rPr>
        <w:t>Субъекты коррупционных правонарушений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838F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Предупреждение коррупции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   </w:t>
      </w:r>
      <w:r w:rsidRPr="000838F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Противодействие коррупции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3. Основные задачи, функции и полномочия Комиссии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3.1. Основными задачами Комиссии являются: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3.1.1. разработка плана мероприятий по противодействию коррупции и осуществление </w:t>
      </w:r>
      <w:proofErr w:type="gramStart"/>
      <w:r w:rsidRPr="000838F9">
        <w:rPr>
          <w:rFonts w:ascii="Times New Roman" w:hAnsi="Times New Roman" w:cs="Times New Roman"/>
          <w:bCs/>
          <w:sz w:val="24"/>
          <w:szCs w:val="24"/>
        </w:rPr>
        <w:t>контроля  за</w:t>
      </w:r>
      <w:proofErr w:type="gramEnd"/>
      <w:r w:rsidRPr="000838F9">
        <w:rPr>
          <w:rFonts w:ascii="Times New Roman" w:hAnsi="Times New Roman" w:cs="Times New Roman"/>
          <w:bCs/>
          <w:sz w:val="24"/>
          <w:szCs w:val="24"/>
        </w:rPr>
        <w:t xml:space="preserve"> его реализацией;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3.1.2. обеспечение создания условий для снижения уровня коррупции в Учреждении и предупреждения коррупционных правонарушений;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3.1.3. обеспечение прозрачности деятельности Учреждения;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3.1.4. формирование нетерпимого отношения к коррупционным действиям;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3.1.5. обеспечение контроля за качеством и своевременностью решения вопросов, содержащихся в обращениях граждан;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3.2. Комиссия в соответствии с возложенными на нее задачами выполняет следующие функции: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3.2.1. разрабатывает планы и мероприятия по противодействию коррупции;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3.2.2. проводит внеочередные заседания по фактам обнаружения коррупционных проявлений в Учреждении;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3.2.3. подготавливает рекомендации для структурных подразделений по повышению эффективности противодействия коррупции в Учреждении.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4. Полномочия Комиссии: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Для осуществления своих целей и задач Комиссия имеет право: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4.3.1. принимать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4.3.2. заслушивать на заседаниях руководителей структурных подразделений Учреждения;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4.3.3. создавать рабочие группы для изучения вопросов, касающихся деятельности Комиссии, а также для подготовки проектов соответствующих решений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4.3.4. привлекать для участия в работе Комиссии работников Учреждения, должностных лиц и специалистов органов местного самоуправления, правоохранительных органов, а также по согласованию и без нарушения правовых актов, — представителей общественных объединений и организаций.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5. Порядок работы Комиссии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5.1. Работой Комиссии руководит Председатель Комиссии.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5.2. Заседания Комиссии проводятся по мере необходимости.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5.3. По решению Председателя Комиссии либо заместителя Председателя Комиссии могут проводиться внеочередные заседания Комиссии. Основанием для проведения внеочередного заседания Комиссии является информация о факте коррупции со стороны работника Учреждения, полученная от правоохранительных, судебных или иных государственных органов, от организаций, должностных лиц или граждан. Указанная информация рассматривается Комиссией, если она представлена в письменном виде и содержит следующие сведения: фамилию, имя, отчество работника Учреждения и занимаемую им должность, описание факта коррупции, данные об источнике информации.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5.4. Повестка дня и порядок рассмотрения вопросов на заседаниях Комиссии утверждаются Председателем Комиссии.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5.5. Заседания Комиссии ведет Председатель Комиссии, а в его отсутствие — по его поручению заместитель Председателя Комиссии или Секретарь Комиссии.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5.6. 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 либо Секретаря Комиссии.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5.7. Заседание Комиссии считается правомочным, если на нем присутствует не менее 2/3 ее членов.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5.8. В зависимости от рассматриваемых вопросов к участию в заседаниях Комиссии могут привлекаться иные лица по согласованию с Председателем Комиссии.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5.9.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его утверждения Председателем Комиссии. Члены Комиссии обладают равными правами при принятии решений.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5.10. При необходимости решения Комиссии могут быть оформлены приказами </w:t>
      </w:r>
      <w:r>
        <w:rPr>
          <w:rFonts w:ascii="Times New Roman" w:hAnsi="Times New Roman" w:cs="Times New Roman"/>
          <w:bCs/>
          <w:sz w:val="24"/>
          <w:szCs w:val="24"/>
        </w:rPr>
        <w:t>руководителя</w:t>
      </w: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Учреждения.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5.11. По результатам проведения внеочередного заседания Комиссия предлагает принять решение о проведении служебной проверки в отношении сотрудника  Учреждения.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6. Состав Комиссии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6.1. Состав Комиссии утверждается приказом начальника Учреждения. В состав комиссии входят председатель Комиссии, заместитель председателя Комиссии, секретарь Комиссии и члены Комиссии.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6.2. Председатель Комиссии: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6.2.1. определяет порядок и регламент рассмотрения вопросов на заседаниях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6.2.2. утверждает повестку дня заседания Комиссии, представленную ответственным секретарем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6.2.3. распределяет обязанности между членами Комиссии и дает поручения по подготовке вопросов для рассмотрения на заседаниях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6.2.4.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6.2.6. утверждает годовой план работы Комиссии.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6.3. Ответственный секретарь Комиссии: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6.3.1. формирует повестку дня заседания 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6.3.2. осуществляет подготовку заседаний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6.3.3. организует ведение протоколов заседаний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6.3.4. доводит до сведения членов  Комиссии информацию о вынесенных на рассмотрение Комиссии вопросах и представляет необходимые материалы для их рассмотрения;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6.3.5. ведет учет, контроль исполнения и хранение протоколов и решений Комиссии с сопроводительными материалами;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6.3.6. обеспечивает подготовку проекта годового плана работы Комиссии и представляет его на утверждение председателю Комиссии;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6.4. Заместитель председателя Комиссии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6.4.1. выполняет по поручению председателя рабочей Комиссии его функции во время отсутствия председателя (отпуск, болезнь, командировка, служебное задание и др.).   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6.5. Члены Комиссии: 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6.5.1. обеспечивают информационную и организационно-техническую деятельность Комиссии,  осуществляют и  участвуют  в подготовке и проведении заседаний Комиссии, обсуждении вопросов по повестке дня, имеют право голоса.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>7. Заключительные положения</w:t>
      </w:r>
    </w:p>
    <w:p w:rsidR="000838F9" w:rsidRPr="000838F9" w:rsidRDefault="000838F9" w:rsidP="00083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8F9">
        <w:rPr>
          <w:rFonts w:ascii="Times New Roman" w:hAnsi="Times New Roman" w:cs="Times New Roman"/>
          <w:bCs/>
          <w:sz w:val="24"/>
          <w:szCs w:val="24"/>
        </w:rPr>
        <w:t xml:space="preserve">     7.1. Настоящее Положение вступает в силу с момента утверждения и действует до его отмены, замены новым Положением. </w:t>
      </w:r>
    </w:p>
    <w:p w:rsidR="00A76E4B" w:rsidRPr="000838F9" w:rsidRDefault="00A76E4B" w:rsidP="000838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6E4B" w:rsidRPr="0008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8CC"/>
    <w:multiLevelType w:val="multilevel"/>
    <w:tmpl w:val="FA4A7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B55DC"/>
    <w:multiLevelType w:val="multilevel"/>
    <w:tmpl w:val="2456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033B6"/>
    <w:multiLevelType w:val="multilevel"/>
    <w:tmpl w:val="103AF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B00E8"/>
    <w:multiLevelType w:val="multilevel"/>
    <w:tmpl w:val="F23A5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943D4"/>
    <w:multiLevelType w:val="multilevel"/>
    <w:tmpl w:val="C4546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67"/>
    <w:rsid w:val="000838F9"/>
    <w:rsid w:val="00250E9B"/>
    <w:rsid w:val="00316E49"/>
    <w:rsid w:val="00893A6A"/>
    <w:rsid w:val="00A76E4B"/>
    <w:rsid w:val="00A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7882E-4F02-4C0B-B366-C513A348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Лялина Анна Любамировна</cp:lastModifiedBy>
  <cp:revision>8</cp:revision>
  <cp:lastPrinted>2016-05-26T13:10:00Z</cp:lastPrinted>
  <dcterms:created xsi:type="dcterms:W3CDTF">2016-05-26T12:35:00Z</dcterms:created>
  <dcterms:modified xsi:type="dcterms:W3CDTF">2024-01-31T12:39:00Z</dcterms:modified>
</cp:coreProperties>
</file>